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 w:rsidR="00A4196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8 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May </w:t>
      </w:r>
      <w:r w:rsidR="00A4196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2017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160273" w:rsidRDefault="003E76C8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Liberation Serif" w:eastAsia="DejaVu LGC Sans" w:hAnsi="Liberation Serif" w:cs="DejaVu LGC Sans"/>
          <w:noProof/>
          <w:kern w:val="3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7163A0" wp14:editId="3C07E0D8">
            <wp:simplePos x="0" y="0"/>
            <wp:positionH relativeFrom="column">
              <wp:posOffset>2981966</wp:posOffset>
            </wp:positionH>
            <wp:positionV relativeFrom="paragraph">
              <wp:posOffset>24405</wp:posOffset>
            </wp:positionV>
            <wp:extent cx="2152507" cy="1505758"/>
            <wp:effectExtent l="0" t="0" r="635" b="0"/>
            <wp:wrapNone/>
            <wp:docPr id="4" name="Picture 4" descr="C:\Documents and Settings\Flux Facility\Desktop\IMG_85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Flux Facility\Desktop\IMG_852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8" t="2404" r="16827" b="3846"/>
                    <a:stretch/>
                  </pic:blipFill>
                  <pic:spPr bwMode="auto">
                    <a:xfrm>
                      <a:off x="0" y="0"/>
                      <a:ext cx="2154678" cy="150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273"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 wp14:anchorId="154991B8" wp14:editId="4267EBC0">
            <wp:extent cx="1713470" cy="3046843"/>
            <wp:effectExtent l="0" t="0" r="1270" b="1270"/>
            <wp:docPr id="1" name="Picture 1" descr="C:\Documents and Settings\Flux Facility\Desktop\IMG_8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IMG_852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07" cy="304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273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</w:t>
      </w:r>
      <w:r w:rsidR="008405E4">
        <w:rPr>
          <w:rFonts w:ascii="Times New Roman" w:eastAsia="DejaVu LGC Sans" w:hAnsi="Times New Roman" w:cs="Times New Roman"/>
          <w:noProof/>
          <w:kern w:val="3"/>
          <w:szCs w:val="24"/>
        </w:rPr>
        <w:drawing>
          <wp:inline distT="0" distB="0" distL="0" distR="0" wp14:anchorId="27CC0F86" wp14:editId="5A7C5B4C">
            <wp:extent cx="2158313" cy="1474573"/>
            <wp:effectExtent l="0" t="0" r="0" b="0"/>
            <wp:docPr id="2" name="Picture 2" descr="C:\Documents and Settings\Flux Facility\Desktop\IMG_8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lux Facility\Desktop\IMG_85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18" cy="148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5B" w:rsidRPr="000B52F6" w:rsidRDefault="008405E4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Cs w:val="24"/>
        </w:rPr>
      </w:pP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Minster Jakobsen </w:t>
      </w:r>
      <w:r w:rsidR="00682A3B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and Dr. Cordova 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launch a radiosonde during the CODEL visit, </w:t>
      </w:r>
      <w:r w:rsidR="003E76C8">
        <w:rPr>
          <w:rFonts w:ascii="Times New Roman" w:eastAsia="DejaVu LGC Sans" w:hAnsi="Times New Roman" w:cs="Times New Roman"/>
          <w:noProof/>
          <w:kern w:val="3"/>
          <w:szCs w:val="24"/>
        </w:rPr>
        <w:t>Hannah and Auroroa explaining our radiosonde campaign</w:t>
      </w:r>
      <w:r>
        <w:rPr>
          <w:rFonts w:ascii="Times New Roman" w:eastAsia="DejaVu LGC Sans" w:hAnsi="Times New Roman" w:cs="Times New Roman"/>
          <w:noProof/>
          <w:kern w:val="3"/>
          <w:szCs w:val="24"/>
        </w:rPr>
        <w:t xml:space="preserve">, and the tour of the MSF and ICECAPS project. </w:t>
      </w:r>
      <w:r w:rsidR="003E76C8">
        <w:rPr>
          <w:rFonts w:ascii="Times New Roman" w:eastAsia="DejaVu LGC Sans" w:hAnsi="Times New Roman" w:cs="Times New Roman"/>
          <w:noProof/>
          <w:kern w:val="3"/>
          <w:szCs w:val="24"/>
        </w:rPr>
        <w:t xml:space="preserve"> – KH, GD photos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971D5B" w:rsidRPr="00971D5B" w:rsidRDefault="00B9607A" w:rsidP="00971D5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</w:pP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Another busy week here at Summit, with the highlight being the Co</w:t>
      </w:r>
      <w:r w:rsidR="001D1207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ngressional Delegation visit le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d by Dr. France Cordova (Director of the National Science Foundation) and Jen Mercer (Arctic Support and </w:t>
      </w:r>
      <w:r w:rsidR="00DF2167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>Logistics</w:t>
      </w:r>
      <w:r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 Manager)</w:t>
      </w:r>
      <w:r w:rsidR="00D77716">
        <w:rPr>
          <w:rFonts w:ascii="Liberation Serif" w:eastAsia="DejaVu LGC Sans" w:hAnsi="Liberation Serif" w:cs="DejaVu LGC Sans"/>
          <w:kern w:val="3"/>
          <w:sz w:val="24"/>
          <w:szCs w:val="24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971D5B" w:rsidRDefault="00A41961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05-08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Drsn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br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, -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altostratus. -14</w:t>
      </w:r>
      <w:r w:rsidR="0017335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C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20 kts. 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</w:p>
    <w:p w:rsidR="00173359" w:rsidRDefault="0017335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05-09: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Blsn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</w:t>
      </w:r>
      <w:proofErr w:type="spellStart"/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sn</w:t>
      </w:r>
      <w:proofErr w:type="spellEnd"/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VV. -18C</w:t>
      </w:r>
      <w:r w:rsidR="006771B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, 30 kts. 18:00Z- 46 and 22 degree halo, lower tangent arc, start of parhelic circle. </w:t>
      </w:r>
    </w:p>
    <w:p w:rsidR="00D123D4" w:rsidRDefault="00D123D4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05-10: Few cirrostratus. -28C, 6 kts. </w:t>
      </w:r>
    </w:p>
    <w:p w:rsidR="005F2967" w:rsidRDefault="005F296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05-11: Few altostratus,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cirrus. -26C, 10 kts. </w:t>
      </w:r>
    </w:p>
    <w:p w:rsidR="00BC225E" w:rsidRDefault="00BC225E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05-12: Br, IC.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altostratus,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sct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cirrostratus. -28C, 14 kts. </w:t>
      </w:r>
    </w:p>
    <w:p w:rsidR="00BC225E" w:rsidRDefault="0095764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05-13: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Vcfzfg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. Few stratus, fa</w:t>
      </w:r>
      <w:r w:rsidR="00891D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r in the distance. -32C, 8 kts.</w:t>
      </w:r>
    </w:p>
    <w:p w:rsidR="00891D16" w:rsidRDefault="003E76C8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Vc</w:t>
      </w:r>
      <w:r w:rsidR="00891D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fzfg</w:t>
      </w:r>
      <w:proofErr w:type="spellEnd"/>
      <w:r w:rsidR="00891D1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. Few stratus far in the distance. -24C, 10 kts.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ICECAPS Data Management:</w:t>
      </w:r>
    </w:p>
    <w:p w:rsidR="00971D5B" w:rsidRPr="00173359" w:rsidRDefault="00A41961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05-08: Data transfer complete 05:46</w:t>
      </w:r>
      <w:r w:rsidR="00971D5B"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Z. </w:t>
      </w:r>
    </w:p>
    <w:p w:rsidR="00173359" w:rsidRPr="00D123D4" w:rsidRDefault="0017335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05-09: Data transfer complete 05:18Z. </w:t>
      </w:r>
    </w:p>
    <w:p w:rsidR="00D123D4" w:rsidRPr="005F2967" w:rsidRDefault="00D123D4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05-10: Data transfer complete 05:47Z. </w:t>
      </w:r>
    </w:p>
    <w:p w:rsidR="005F2967" w:rsidRPr="00BC225E" w:rsidRDefault="005F296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05-11: Data transfer complete 05:42Z. </w:t>
      </w:r>
    </w:p>
    <w:p w:rsidR="00BC225E" w:rsidRPr="00957647" w:rsidRDefault="00BC225E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05-12: Data transfer complete 07:48Z. </w:t>
      </w:r>
    </w:p>
    <w:p w:rsidR="00957647" w:rsidRPr="00891D16" w:rsidRDefault="00957647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05-13: Data did not transfer overnight. Started manual push at 10:25Z. </w:t>
      </w:r>
      <w:r w:rsidR="00DC5121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Data still did not transfer, rebooted system at 18:11Z. </w:t>
      </w:r>
    </w:p>
    <w:p w:rsidR="00891D16" w:rsidRPr="001E645C" w:rsidRDefault="00891D16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05-14: Data transfer </w:t>
      </w:r>
      <w:r w:rsidR="003E76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from previous two days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complete </w:t>
      </w:r>
      <w:r w:rsidR="003E76C8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late in afternoon.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9967B6" w:rsidRDefault="00971D5B" w:rsidP="00A4196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150-90 operating normally, HATPRO</w:t>
      </w:r>
      <w:r w:rsidR="000203E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running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inside for </w:t>
      </w:r>
      <w:r w:rsidR="000203E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diagnostics and 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repairs</w:t>
      </w:r>
      <w:r w:rsidR="008F68B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throughout the week</w:t>
      </w: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AC7FE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Data being saved in /data_2/ directory, so </w:t>
      </w:r>
      <w:r w:rsidR="001B16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no data transfer all week </w:t>
      </w:r>
      <w:r w:rsidR="00AC7FE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by Dataman. </w:t>
      </w:r>
      <w:r w:rsidR="009967B6" w:rsidRPr="00A4196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A4402" w:rsidRDefault="00FA4402" w:rsidP="00A4196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05-09: 17:05-17:06Z- Measurements stopped to switch to V11_SCAN_HF.mbf. 17:24-17:27Z- Measurements stopped to disconnect HATPRO, data redirected back into \data\ folder so Dataman will transfer 150-90 data. HATPRO powered down, communication cable disconnected in preparation for move to roof. </w:t>
      </w:r>
    </w:p>
    <w:p w:rsidR="00CD5197" w:rsidRDefault="00CD5197" w:rsidP="00A4196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05-10: HATPRO placed back on MSF roof. </w:t>
      </w:r>
      <w:r w:rsidR="00D865C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Measurements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were stopped on the 150-90 at 20:18Z, the regular measurement batch file was sent and data was being collected by both radiometers at 20:19Z. </w:t>
      </w:r>
    </w:p>
    <w:p w:rsidR="00CD5197" w:rsidRDefault="00CD5197" w:rsidP="00CD519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05-11: Liquid nitrogen calibration attempted on HATPRO. 15:54Z- stopped measurements. 16:03- started absolute calibration. A few minutes in, “No response to cold load. Calibration terminated!” message was displayed. It was discovered that the HATPRO was the slave, so the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comm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ports were swapped via serial configuration, and a new calibration was started. This responded with the same message. 16:35-17:08Z-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internal_external_flop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measurement ran. </w:t>
      </w:r>
    </w:p>
    <w:p w:rsidR="00B9607A" w:rsidRPr="00CD5197" w:rsidRDefault="00B9607A" w:rsidP="00CD519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05-14: News from Dave and Erik that the mirror is not positioning correctly because it is flipped 180 degrees from where it should be. HATPRO will come back down </w:t>
      </w:r>
      <w:r w:rsidR="003E76C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Monday morning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FE700B" w:rsidRDefault="00FE700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05-10: Cleaned </w:t>
      </w:r>
      <w:proofErr w:type="spellStart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Sodar</w:t>
      </w:r>
      <w:proofErr w:type="spellEnd"/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dishes, transceiver off 13:13-13:23Z.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971D5B" w:rsidRPr="00891D16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891D16" w:rsidRPr="00971D5B" w:rsidRDefault="00891D16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05-13: Rebooted Dataman computer due to transferring issues. POSS offline 18:11-18:22Z.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971D5B" w:rsidRPr="00971D5B" w:rsidRDefault="00B9607A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Pitch -0.20, roll -0.11 as of 05-14</w:t>
      </w:r>
      <w:r w:rsidR="00971D5B" w:rsidRPr="00971D5B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971D5B" w:rsidRP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971D5B" w:rsidRPr="00971D5B" w:rsidRDefault="00971D5B" w:rsidP="00971D5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A41961" w:rsidRDefault="00A41961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3E76C8" w:rsidRDefault="003E76C8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VCEIL:</w:t>
      </w:r>
    </w:p>
    <w:p w:rsidR="00732708" w:rsidRDefault="00971D5B" w:rsidP="001D153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normally. </w:t>
      </w:r>
      <w:r w:rsidR="00732708" w:rsidRPr="001D153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6771B8" w:rsidRDefault="006771B8" w:rsidP="001D153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05-09: Brief loss of data when computer was accidentally powered down when troubleshooting Hotplate. </w:t>
      </w:r>
    </w:p>
    <w:p w:rsidR="00780B4B" w:rsidRDefault="00780B4B" w:rsidP="001D153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05-10: Black insulation blanket taken down for summer season. </w:t>
      </w:r>
    </w:p>
    <w:p w:rsidR="004B3165" w:rsidRPr="001D1533" w:rsidRDefault="004B3165" w:rsidP="001D153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05-12: 12:01Z- Instrument briefly stopped on accident while repositioning monitor/keyboard.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4B3165" w:rsidRDefault="004B3165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240E44" w:rsidRDefault="00240E44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05-05: Attempted to connect inside, but ran into communications issues reading “Error 8 occurred at open/create/replace file… File permissions error; you do not have permissions for the file.” Not able to ping Hotplate, no IP address found labeled Hotplate.  </w:t>
      </w:r>
    </w:p>
    <w:p w:rsidR="0041486E" w:rsidRDefault="0041486E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05-09:</w:t>
      </w:r>
      <w:r w:rsidR="00FE70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More troubleshooting with Matt Shupe continued via email and skype call.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Connected ceilometer computer</w:t>
      </w:r>
      <w:r w:rsidR="00B960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Hotplate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to a separate Network switch (found in the black spare ICEAPS crate</w:t>
      </w:r>
      <w:r w:rsidR="00B960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)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Able to reset the IP address to .134 by isolating </w:t>
      </w:r>
      <w:r w:rsidR="00B960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Hotplate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this way</w:t>
      </w:r>
      <w:r w:rsidR="00FE70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B960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Changed permissions to allow</w:t>
      </w:r>
      <w:r w:rsidR="00FE70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full acce</w:t>
      </w:r>
      <w:r w:rsidR="00B960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ss to YESINC folder on computer, letting </w:t>
      </w:r>
      <w:r w:rsidR="00FE70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data be written and saved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FE700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Running and collecting data in the MSF at 22:49Z.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Ran over night with fan blowing on it. </w:t>
      </w:r>
    </w:p>
    <w:p w:rsidR="00B9607A" w:rsidRDefault="00B9607A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05-10: Installed outside in precipitation suite, running in the evening. </w:t>
      </w:r>
    </w:p>
    <w:p w:rsidR="00C1542E" w:rsidRPr="00971D5B" w:rsidRDefault="00C1542E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05-12: Offline 17:20-17:28 for data cable rearrangement.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BC3C55" w:rsidRPr="00971D5B" w:rsidRDefault="00BC3C55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05-11: </w:t>
      </w:r>
      <w:r w:rsidR="00B9607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</w:t>
      </w:r>
      <w:r w:rsidR="00780B4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eveled at 12:45Z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971D5B" w:rsidRPr="00971D5B" w:rsidRDefault="00971D5B" w:rsidP="00971D5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971D5B" w:rsidRP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Stored in MSF for winter.</w:t>
      </w: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71D5B" w:rsidRPr="001D1533" w:rsidRDefault="00532129" w:rsidP="001D1533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05-05</w:t>
      </w:r>
      <w:r w:rsidRPr="00532129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: </w:t>
      </w:r>
      <w:r w:rsidR="00B9607A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No images captured this week.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BB5ED9" w:rsidRDefault="00BB5ED9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05-13: Extra sonde launched at 15:30Z during Congressional Delegation visit. </w:t>
      </w:r>
    </w:p>
    <w:p w:rsidR="00971D5B" w:rsidRP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Ongoing troubleshooting dealing with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mwx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and *.</w:t>
      </w:r>
      <w:proofErr w:type="spellStart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spf</w:t>
      </w:r>
      <w:proofErr w:type="spellEnd"/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files not being grabbed by Dataman. For now, every other day I will manually change the permissions. 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71D5B" w:rsidRPr="00971D5B" w:rsidRDefault="00971D5B" w:rsidP="00971D5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repairs since 2016-05-03. </w:t>
      </w:r>
    </w:p>
    <w:p w:rsidR="000203E9" w:rsidRDefault="000203E9"/>
    <w:sectPr w:rsidR="000203E9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203E9"/>
    <w:rsid w:val="0008499D"/>
    <w:rsid w:val="000B52F6"/>
    <w:rsid w:val="00111328"/>
    <w:rsid w:val="00160273"/>
    <w:rsid w:val="00173359"/>
    <w:rsid w:val="001A01F6"/>
    <w:rsid w:val="001B163D"/>
    <w:rsid w:val="001D1207"/>
    <w:rsid w:val="001D1533"/>
    <w:rsid w:val="001E645C"/>
    <w:rsid w:val="00240E44"/>
    <w:rsid w:val="0037022B"/>
    <w:rsid w:val="003E76C8"/>
    <w:rsid w:val="00413A68"/>
    <w:rsid w:val="0041486E"/>
    <w:rsid w:val="004B3165"/>
    <w:rsid w:val="004E0D1D"/>
    <w:rsid w:val="00532129"/>
    <w:rsid w:val="00535AEC"/>
    <w:rsid w:val="00536D39"/>
    <w:rsid w:val="005747A1"/>
    <w:rsid w:val="005F2967"/>
    <w:rsid w:val="006461C4"/>
    <w:rsid w:val="006771B8"/>
    <w:rsid w:val="00682A3B"/>
    <w:rsid w:val="00732708"/>
    <w:rsid w:val="007470AA"/>
    <w:rsid w:val="00780B4B"/>
    <w:rsid w:val="00794F17"/>
    <w:rsid w:val="008405E4"/>
    <w:rsid w:val="0088315F"/>
    <w:rsid w:val="00891D16"/>
    <w:rsid w:val="008A26D3"/>
    <w:rsid w:val="008A6CC1"/>
    <w:rsid w:val="008F68B7"/>
    <w:rsid w:val="00930E39"/>
    <w:rsid w:val="00957647"/>
    <w:rsid w:val="00971D5B"/>
    <w:rsid w:val="00976C0D"/>
    <w:rsid w:val="009967B6"/>
    <w:rsid w:val="009D3D3A"/>
    <w:rsid w:val="00A41961"/>
    <w:rsid w:val="00A67CE9"/>
    <w:rsid w:val="00AC7FEF"/>
    <w:rsid w:val="00B12844"/>
    <w:rsid w:val="00B9607A"/>
    <w:rsid w:val="00BB5ED9"/>
    <w:rsid w:val="00BC225E"/>
    <w:rsid w:val="00BC3B19"/>
    <w:rsid w:val="00BC3C55"/>
    <w:rsid w:val="00C1542E"/>
    <w:rsid w:val="00C4114F"/>
    <w:rsid w:val="00CD5197"/>
    <w:rsid w:val="00D123D4"/>
    <w:rsid w:val="00D77716"/>
    <w:rsid w:val="00D865CE"/>
    <w:rsid w:val="00DC5121"/>
    <w:rsid w:val="00DF2167"/>
    <w:rsid w:val="00E72FBC"/>
    <w:rsid w:val="00EF6ED6"/>
    <w:rsid w:val="00F45872"/>
    <w:rsid w:val="00F460EA"/>
    <w:rsid w:val="00FA4402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ICECAPS Tech</cp:lastModifiedBy>
  <cp:revision>26</cp:revision>
  <cp:lastPrinted>2017-05-15T13:18:00Z</cp:lastPrinted>
  <dcterms:created xsi:type="dcterms:W3CDTF">2017-05-08T11:49:00Z</dcterms:created>
  <dcterms:modified xsi:type="dcterms:W3CDTF">2017-05-15T13:19:00Z</dcterms:modified>
</cp:coreProperties>
</file>