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6909" w14:textId="3C1D903A" w:rsidR="00E141BD" w:rsidRPr="00E141BD" w:rsidRDefault="00F25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41BD" w:rsidRPr="00E141BD">
        <w:rPr>
          <w:b/>
          <w:sz w:val="28"/>
          <w:szCs w:val="28"/>
        </w:rPr>
        <w:t xml:space="preserve">QC </w:t>
      </w:r>
      <w:r w:rsidR="00E141BD">
        <w:rPr>
          <w:b/>
          <w:sz w:val="28"/>
          <w:szCs w:val="28"/>
        </w:rPr>
        <w:t xml:space="preserve">process for </w:t>
      </w:r>
      <w:r w:rsidR="00E141BD" w:rsidRPr="00E141BD">
        <w:rPr>
          <w:b/>
          <w:sz w:val="28"/>
          <w:szCs w:val="28"/>
        </w:rPr>
        <w:t>ICESat data using the SMM3 (</w:t>
      </w:r>
      <w:proofErr w:type="spellStart"/>
      <w:r w:rsidR="00E141BD" w:rsidRPr="00E141BD">
        <w:rPr>
          <w:b/>
          <w:sz w:val="28"/>
          <w:szCs w:val="28"/>
        </w:rPr>
        <w:t>Septentrio</w:t>
      </w:r>
      <w:proofErr w:type="spellEnd"/>
      <w:r w:rsidR="00E141BD" w:rsidRPr="00E141BD">
        <w:rPr>
          <w:b/>
          <w:sz w:val="28"/>
          <w:szCs w:val="28"/>
        </w:rPr>
        <w:t>) Base Station</w:t>
      </w:r>
      <w:r w:rsidR="002A589C">
        <w:rPr>
          <w:b/>
          <w:sz w:val="28"/>
          <w:szCs w:val="28"/>
        </w:rPr>
        <w:t xml:space="preserve"> Data</w:t>
      </w:r>
    </w:p>
    <w:p w14:paraId="54F57DF2" w14:textId="77777777" w:rsidR="00E141BD" w:rsidRPr="00515E8E" w:rsidRDefault="00E141BD" w:rsidP="00515E8E">
      <w:pPr>
        <w:rPr>
          <w:sz w:val="28"/>
          <w:szCs w:val="28"/>
        </w:rPr>
      </w:pPr>
      <w:r w:rsidRPr="00515E8E">
        <w:rPr>
          <w:sz w:val="28"/>
          <w:szCs w:val="28"/>
        </w:rPr>
        <w:t xml:space="preserve">Follow the regular data processing steps detailed in How_to_Quality_Check_GPS_Data_Using_Trimble_Business_Center_v1.0.pdf document except for Section </w:t>
      </w:r>
      <w:r w:rsidR="00515E8E" w:rsidRPr="002A589C">
        <w:rPr>
          <w:b/>
          <w:sz w:val="28"/>
          <w:szCs w:val="28"/>
          <w:u w:val="single"/>
        </w:rPr>
        <w:t>3. Import base data</w:t>
      </w:r>
      <w:r w:rsidR="00515E8E" w:rsidRPr="002A589C">
        <w:rPr>
          <w:b/>
          <w:sz w:val="28"/>
          <w:szCs w:val="28"/>
        </w:rPr>
        <w:t>.</w:t>
      </w:r>
    </w:p>
    <w:p w14:paraId="68ED9A88" w14:textId="77777777" w:rsidR="00515E8E" w:rsidRDefault="00515E8E" w:rsidP="00515E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F3541B">
        <w:rPr>
          <w:sz w:val="28"/>
          <w:szCs w:val="28"/>
        </w:rPr>
        <w:t>o Download</w:t>
      </w:r>
      <w:r>
        <w:rPr>
          <w:sz w:val="28"/>
          <w:szCs w:val="28"/>
        </w:rPr>
        <w:t xml:space="preserve"> the base data from the SMM3 (</w:t>
      </w:r>
      <w:proofErr w:type="spellStart"/>
      <w:r>
        <w:rPr>
          <w:sz w:val="28"/>
          <w:szCs w:val="28"/>
        </w:rPr>
        <w:t>Septentrio</w:t>
      </w:r>
      <w:proofErr w:type="spellEnd"/>
      <w:r>
        <w:rPr>
          <w:sz w:val="28"/>
          <w:szCs w:val="28"/>
        </w:rPr>
        <w:t xml:space="preserve">) base station navigate to the website: </w:t>
      </w:r>
      <w:hyperlink r:id="rId5" w:history="1">
        <w:r w:rsidRPr="001E19AE">
          <w:rPr>
            <w:rStyle w:val="Hyperlink"/>
            <w:sz w:val="28"/>
            <w:szCs w:val="28"/>
          </w:rPr>
          <w:t>http://192.168.1.34/scr?fra0=diskview.ht</w:t>
        </w:r>
        <w:bookmarkStart w:id="0" w:name="_GoBack"/>
        <w:bookmarkEnd w:id="0"/>
        <w:r w:rsidRPr="001E19AE">
          <w:rPr>
            <w:rStyle w:val="Hyperlink"/>
            <w:sz w:val="28"/>
            <w:szCs w:val="28"/>
          </w:rPr>
          <w:t>m</w:t>
        </w:r>
        <w:r w:rsidRPr="001E19AE">
          <w:rPr>
            <w:rStyle w:val="Hyperlink"/>
            <w:sz w:val="28"/>
            <w:szCs w:val="28"/>
          </w:rPr>
          <w:t>l</w:t>
        </w:r>
      </w:hyperlink>
    </w:p>
    <w:p w14:paraId="7E4E49A4" w14:textId="77777777" w:rsidR="00515E8E" w:rsidRDefault="00515E8E" w:rsidP="00515E8E">
      <w:pPr>
        <w:pStyle w:val="ListParagraph"/>
        <w:numPr>
          <w:ilvl w:val="0"/>
          <w:numId w:val="1"/>
        </w:numPr>
        <w:rPr>
          <w:sz w:val="28"/>
          <w:szCs w:val="28"/>
        </w:rPr>
      </w:pPr>
      <w:commentRangeStart w:id="1"/>
      <w:r>
        <w:rPr>
          <w:sz w:val="28"/>
          <w:szCs w:val="28"/>
        </w:rPr>
        <w:t xml:space="preserve">Login as Summit: username: Summit, password: </w:t>
      </w:r>
      <w:proofErr w:type="spellStart"/>
      <w:r>
        <w:rPr>
          <w:sz w:val="28"/>
          <w:szCs w:val="28"/>
        </w:rPr>
        <w:t>gps</w:t>
      </w:r>
      <w:proofErr w:type="spellEnd"/>
      <w:r>
        <w:rPr>
          <w:sz w:val="28"/>
          <w:szCs w:val="28"/>
        </w:rPr>
        <w:t>.</w:t>
      </w:r>
      <w:commentRangeEnd w:id="1"/>
      <w:r w:rsidR="005536EA">
        <w:rPr>
          <w:rStyle w:val="CommentReference"/>
        </w:rPr>
        <w:commentReference w:id="1"/>
      </w:r>
    </w:p>
    <w:p w14:paraId="1C6C0A8C" w14:textId="77777777" w:rsidR="00515E8E" w:rsidRDefault="00515E8E" w:rsidP="00515E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the </w:t>
      </w:r>
      <w:r w:rsidR="00DD0D8A">
        <w:rPr>
          <w:sz w:val="28"/>
          <w:szCs w:val="28"/>
        </w:rPr>
        <w:t>“Logging” dropdown menu and select “Disk Contents”</w:t>
      </w:r>
    </w:p>
    <w:p w14:paraId="61948095" w14:textId="77777777" w:rsidR="00B75345" w:rsidRPr="00B75345" w:rsidRDefault="00EF05F0" w:rsidP="002A58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Click on the LOG3_1hr1</w:t>
      </w:r>
      <w:r w:rsidR="00DD0D8A">
        <w:rPr>
          <w:sz w:val="28"/>
          <w:szCs w:val="28"/>
        </w:rPr>
        <w:t xml:space="preserve">Hz dropdown menu, select the day </w:t>
      </w:r>
      <w:r w:rsidR="00DD0D8A" w:rsidRPr="00EF05F0">
        <w:rPr>
          <w:sz w:val="28"/>
          <w:szCs w:val="28"/>
        </w:rPr>
        <w:t>(17JD</w:t>
      </w:r>
      <w:r w:rsidR="00DD0D8A">
        <w:rPr>
          <w:sz w:val="28"/>
          <w:szCs w:val="28"/>
        </w:rPr>
        <w:t xml:space="preserve">) and the hour (a-x -&gt; 0-23 UTC). For further explanation of the file naming conventions refer to the </w:t>
      </w:r>
      <w:r w:rsidR="00DD0D8A" w:rsidRPr="00DD0D8A">
        <w:rPr>
          <w:sz w:val="28"/>
          <w:szCs w:val="28"/>
        </w:rPr>
        <w:t>Summit_Station_GNSS_Manual_wRxLogger</w:t>
      </w:r>
      <w:r w:rsidR="00DD0D8A">
        <w:rPr>
          <w:sz w:val="28"/>
          <w:szCs w:val="28"/>
        </w:rPr>
        <w:t xml:space="preserve">.pdf </w:t>
      </w:r>
      <w:r w:rsidR="002A589C">
        <w:rPr>
          <w:sz w:val="28"/>
          <w:szCs w:val="28"/>
        </w:rPr>
        <w:t xml:space="preserve">and </w:t>
      </w:r>
      <w:r w:rsidR="002A589C" w:rsidRPr="002A589C">
        <w:rPr>
          <w:sz w:val="28"/>
          <w:szCs w:val="28"/>
        </w:rPr>
        <w:t>\\Server\ftp\data\GEOSummit\UNAVCO\resources\Septentrio_Time</w:t>
      </w:r>
      <w:r w:rsidR="002A589C">
        <w:rPr>
          <w:sz w:val="28"/>
          <w:szCs w:val="28"/>
        </w:rPr>
        <w:t>.xls</w:t>
      </w:r>
      <w:r w:rsidR="002A589C" w:rsidRPr="002A589C">
        <w:rPr>
          <w:sz w:val="28"/>
          <w:szCs w:val="28"/>
        </w:rPr>
        <w:t xml:space="preserve"> </w:t>
      </w:r>
      <w:r w:rsidR="00DD0D8A">
        <w:rPr>
          <w:sz w:val="28"/>
          <w:szCs w:val="28"/>
        </w:rPr>
        <w:t>document</w:t>
      </w:r>
      <w:r w:rsidR="002A589C">
        <w:rPr>
          <w:sz w:val="28"/>
          <w:szCs w:val="28"/>
        </w:rPr>
        <w:t>s</w:t>
      </w:r>
      <w:r w:rsidR="00DD0D8A">
        <w:rPr>
          <w:sz w:val="28"/>
          <w:szCs w:val="28"/>
        </w:rPr>
        <w:t xml:space="preserve">. </w:t>
      </w:r>
    </w:p>
    <w:p w14:paraId="0ECE2222" w14:textId="77777777" w:rsidR="00B75345" w:rsidRPr="00B75345" w:rsidRDefault="00DD0D8A" w:rsidP="002A58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Download and unzip </w:t>
      </w:r>
      <w:r w:rsidR="002A589C">
        <w:rPr>
          <w:sz w:val="28"/>
          <w:szCs w:val="28"/>
        </w:rPr>
        <w:t xml:space="preserve">the </w:t>
      </w:r>
      <w:r>
        <w:rPr>
          <w:sz w:val="28"/>
          <w:szCs w:val="28"/>
        </w:rPr>
        <w:t>files</w:t>
      </w:r>
      <w:r w:rsidR="00F3541B">
        <w:rPr>
          <w:sz w:val="28"/>
          <w:szCs w:val="28"/>
        </w:rPr>
        <w:t xml:space="preserve"> to the appropriate ICESat file on the FTP</w:t>
      </w:r>
      <w:r w:rsidR="00B75345">
        <w:rPr>
          <w:sz w:val="28"/>
          <w:szCs w:val="28"/>
        </w:rPr>
        <w:t xml:space="preserve"> using the 7-Zip software. </w:t>
      </w:r>
    </w:p>
    <w:p w14:paraId="77DD5AF9" w14:textId="74D0F183" w:rsidR="00DD0D8A" w:rsidRPr="00F3541B" w:rsidRDefault="00F3541B" w:rsidP="002A58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541B">
        <w:rPr>
          <w:b/>
          <w:sz w:val="28"/>
          <w:szCs w:val="28"/>
        </w:rPr>
        <w:t xml:space="preserve">The </w:t>
      </w:r>
      <w:proofErr w:type="spellStart"/>
      <w:r w:rsidRPr="00F3541B">
        <w:rPr>
          <w:b/>
          <w:sz w:val="28"/>
          <w:szCs w:val="28"/>
        </w:rPr>
        <w:t>Septentrio</w:t>
      </w:r>
      <w:proofErr w:type="spellEnd"/>
      <w:r w:rsidRPr="00F3541B">
        <w:rPr>
          <w:b/>
          <w:sz w:val="28"/>
          <w:szCs w:val="28"/>
        </w:rPr>
        <w:t xml:space="preserve"> files are not archived at UNAVCO and </w:t>
      </w:r>
      <w:r w:rsidRPr="00F3541B">
        <w:rPr>
          <w:b/>
          <w:bCs/>
          <w:sz w:val="28"/>
          <w:szCs w:val="28"/>
        </w:rPr>
        <w:t xml:space="preserve">will not </w:t>
      </w:r>
      <w:r w:rsidRPr="00F3541B">
        <w:rPr>
          <w:b/>
          <w:sz w:val="28"/>
          <w:szCs w:val="28"/>
        </w:rPr>
        <w:t xml:space="preserve">remain on the receiver indefinitely. Therefore, after each ICESat survey download the </w:t>
      </w:r>
      <w:r w:rsidRPr="00F3541B">
        <w:rPr>
          <w:b/>
          <w:i/>
          <w:sz w:val="28"/>
          <w:szCs w:val="28"/>
        </w:rPr>
        <w:t xml:space="preserve">simultaneous </w:t>
      </w:r>
      <w:r w:rsidRPr="00F3541B">
        <w:rPr>
          <w:b/>
          <w:sz w:val="28"/>
          <w:szCs w:val="28"/>
        </w:rPr>
        <w:t>data files and place them on the FTP server for safekeeping.</w:t>
      </w:r>
    </w:p>
    <w:p w14:paraId="01F7F28E" w14:textId="77777777" w:rsidR="00DD0D8A" w:rsidRDefault="00DD0D8A" w:rsidP="00DD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r w:rsidR="002A589C"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Septentrio</w:t>
      </w:r>
      <w:proofErr w:type="spellEnd"/>
      <w:r>
        <w:rPr>
          <w:sz w:val="28"/>
          <w:szCs w:val="28"/>
        </w:rPr>
        <w:t xml:space="preserve"> Rx Tools SBF Converter</w:t>
      </w:r>
      <w:r w:rsidR="007268FA">
        <w:rPr>
          <w:sz w:val="28"/>
          <w:szCs w:val="28"/>
        </w:rPr>
        <w:t xml:space="preserve"> program a</w:t>
      </w:r>
      <w:r w:rsidR="00EF05F0">
        <w:rPr>
          <w:sz w:val="28"/>
          <w:szCs w:val="28"/>
        </w:rPr>
        <w:t>nd select either the “Single” or</w:t>
      </w:r>
      <w:r w:rsidR="007268FA">
        <w:rPr>
          <w:sz w:val="28"/>
          <w:szCs w:val="28"/>
        </w:rPr>
        <w:t xml:space="preserve"> “Multiple” file button. Select the files to convert, check the Convert to “RINEX” box and press the “Convert” button.</w:t>
      </w:r>
    </w:p>
    <w:p w14:paraId="2020DAE0" w14:textId="77777777" w:rsidR="007268FA" w:rsidRDefault="00715863" w:rsidP="00DD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converted</w:t>
      </w:r>
      <w:r w:rsidR="007268FA">
        <w:rPr>
          <w:sz w:val="28"/>
          <w:szCs w:val="28"/>
        </w:rPr>
        <w:t xml:space="preserve"> file</w:t>
      </w:r>
      <w:r>
        <w:rPr>
          <w:sz w:val="28"/>
          <w:szCs w:val="28"/>
        </w:rPr>
        <w:t>s</w:t>
      </w:r>
      <w:r w:rsidR="007268FA">
        <w:rPr>
          <w:sz w:val="28"/>
          <w:szCs w:val="28"/>
        </w:rPr>
        <w:t xml:space="preserve"> will </w:t>
      </w:r>
      <w:r>
        <w:rPr>
          <w:sz w:val="28"/>
          <w:szCs w:val="28"/>
        </w:rPr>
        <w:t>be a</w:t>
      </w:r>
      <w:r w:rsidR="007B7150">
        <w:rPr>
          <w:sz w:val="28"/>
          <w:szCs w:val="28"/>
        </w:rPr>
        <w:t xml:space="preserve"> </w:t>
      </w:r>
      <w:commentRangeStart w:id="2"/>
      <w:r w:rsidR="007B7150">
        <w:rPr>
          <w:sz w:val="28"/>
          <w:szCs w:val="28"/>
        </w:rPr>
        <w:t>.18</w:t>
      </w:r>
      <w:r w:rsidR="007268FA">
        <w:rPr>
          <w:sz w:val="28"/>
          <w:szCs w:val="28"/>
        </w:rPr>
        <w:t>O</w:t>
      </w:r>
      <w:r>
        <w:rPr>
          <w:sz w:val="28"/>
          <w:szCs w:val="28"/>
        </w:rPr>
        <w:t xml:space="preserve"> file </w:t>
      </w:r>
      <w:commentRangeEnd w:id="2"/>
      <w:r w:rsidR="0077416A">
        <w:rPr>
          <w:rStyle w:val="CommentReference"/>
        </w:rPr>
        <w:commentReference w:id="2"/>
      </w:r>
      <w:r>
        <w:rPr>
          <w:sz w:val="28"/>
          <w:szCs w:val="28"/>
        </w:rPr>
        <w:t>(RINEX) that can be imported into Trimble Business Center in the same way as the SMM2 base station data.</w:t>
      </w:r>
    </w:p>
    <w:p w14:paraId="27797A14" w14:textId="77777777" w:rsidR="00715863" w:rsidRDefault="00715863" w:rsidP="00DD0D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the Receiver Raw Data Check In Window, enter the following data:</w:t>
      </w:r>
    </w:p>
    <w:p w14:paraId="7A4D0C4E" w14:textId="77777777" w:rsidR="00715863" w:rsidRDefault="009A79CD" w:rsidP="0071586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Antenna: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DE11A1" w14:textId="77777777" w:rsid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Manufacturer -&gt; </w:t>
      </w:r>
      <w:proofErr w:type="spellStart"/>
      <w:r>
        <w:rPr>
          <w:sz w:val="28"/>
          <w:szCs w:val="28"/>
        </w:rPr>
        <w:t>Septentrio</w:t>
      </w:r>
      <w:proofErr w:type="spellEnd"/>
    </w:p>
    <w:p w14:paraId="7A575315" w14:textId="77777777" w:rsid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Type -&gt; </w:t>
      </w:r>
      <w:proofErr w:type="spellStart"/>
      <w:r>
        <w:rPr>
          <w:sz w:val="28"/>
          <w:szCs w:val="28"/>
        </w:rPr>
        <w:t>PoleNt</w:t>
      </w:r>
      <w:proofErr w:type="spellEnd"/>
      <w:r>
        <w:rPr>
          <w:sz w:val="28"/>
          <w:szCs w:val="28"/>
        </w:rPr>
        <w:t>-x MF</w:t>
      </w:r>
    </w:p>
    <w:p w14:paraId="031B47BD" w14:textId="77777777" w:rsid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Method -&gt; Bottom of Antenna Mount</w:t>
      </w:r>
    </w:p>
    <w:p w14:paraId="489BE1EB" w14:textId="77777777" w:rsidR="009A79CD" w:rsidRDefault="00127D46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Height -&gt; 0.0 </w:t>
      </w:r>
      <w:r w:rsidR="006D5312">
        <w:rPr>
          <w:sz w:val="28"/>
          <w:szCs w:val="28"/>
        </w:rPr>
        <w:t xml:space="preserve">m </w:t>
      </w:r>
    </w:p>
    <w:p w14:paraId="1F36E06C" w14:textId="77777777" w:rsidR="009A79CD" w:rsidRP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Serial Number -&gt; </w:t>
      </w:r>
      <w:r w:rsidRPr="009A79CD">
        <w:rPr>
          <w:sz w:val="28"/>
          <w:szCs w:val="28"/>
        </w:rPr>
        <w:t xml:space="preserve">SN10107 </w:t>
      </w:r>
    </w:p>
    <w:p w14:paraId="174C56DE" w14:textId="77777777" w:rsidR="009A79CD" w:rsidRDefault="009A79CD" w:rsidP="009A79C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A79CD">
        <w:rPr>
          <w:sz w:val="28"/>
          <w:szCs w:val="28"/>
        </w:rPr>
        <w:t>Receiver</w:t>
      </w:r>
      <w:r>
        <w:rPr>
          <w:sz w:val="28"/>
          <w:szCs w:val="28"/>
        </w:rPr>
        <w:t>:</w:t>
      </w:r>
    </w:p>
    <w:p w14:paraId="66AD4F00" w14:textId="77777777" w:rsid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Manufacturer -&gt; </w:t>
      </w:r>
      <w:proofErr w:type="spellStart"/>
      <w:r>
        <w:rPr>
          <w:sz w:val="28"/>
          <w:szCs w:val="28"/>
        </w:rPr>
        <w:t>Septentrio</w:t>
      </w:r>
      <w:proofErr w:type="spellEnd"/>
    </w:p>
    <w:p w14:paraId="21BC905D" w14:textId="77777777" w:rsid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 -&gt; Po</w:t>
      </w:r>
      <w:r w:rsidR="0079395D">
        <w:rPr>
          <w:sz w:val="28"/>
          <w:szCs w:val="28"/>
        </w:rPr>
        <w:t>laRx5</w:t>
      </w:r>
      <w:r>
        <w:rPr>
          <w:sz w:val="28"/>
          <w:szCs w:val="28"/>
        </w:rPr>
        <w:t xml:space="preserve"> PRO</w:t>
      </w:r>
    </w:p>
    <w:p w14:paraId="59FAFFB3" w14:textId="77777777" w:rsidR="009A79CD" w:rsidRDefault="009A79CD" w:rsidP="009A79C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Serial Number -&gt; </w:t>
      </w:r>
      <w:r w:rsidRPr="009A79CD">
        <w:rPr>
          <w:sz w:val="28"/>
          <w:szCs w:val="28"/>
        </w:rPr>
        <w:t>SN3018394</w:t>
      </w:r>
    </w:p>
    <w:p w14:paraId="0D304D8C" w14:textId="77777777" w:rsidR="00E3413D" w:rsidRDefault="00E3413D" w:rsidP="00E341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Antenna Location:</w:t>
      </w:r>
    </w:p>
    <w:p w14:paraId="111BAD55" w14:textId="77777777" w:rsidR="004D4D50" w:rsidRDefault="004D4D50" w:rsidP="004D4D50">
      <w:pPr>
        <w:pStyle w:val="ListParagraph"/>
        <w:numPr>
          <w:ilvl w:val="2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SMM3    72.5729389    -38.469662    3275.9430</w:t>
      </w:r>
    </w:p>
    <w:p w14:paraId="6DD55591" w14:textId="77777777" w:rsidR="009A79CD" w:rsidRDefault="009A79CD" w:rsidP="009A79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Trimble Business Center will complain about errors/warnings- ignore them for now. An SMM3 ic</w:t>
      </w:r>
      <w:r w:rsidR="00594D70">
        <w:rPr>
          <w:sz w:val="28"/>
          <w:szCs w:val="28"/>
        </w:rPr>
        <w:t>on will appear in the Plan View.</w:t>
      </w:r>
    </w:p>
    <w:p w14:paraId="2C4084A7" w14:textId="77777777" w:rsidR="00E141BD" w:rsidRPr="002A589C" w:rsidRDefault="009A79CD" w:rsidP="002A58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Import the roving data following the </w:t>
      </w:r>
      <w:r w:rsidR="002A589C" w:rsidRPr="00515E8E">
        <w:rPr>
          <w:sz w:val="28"/>
          <w:szCs w:val="28"/>
        </w:rPr>
        <w:t>How_to_Quality_Check_GPS_Data_Using_Trimble_Business_Center_v1.0.pdf</w:t>
      </w:r>
      <w:r w:rsidR="002A589C">
        <w:rPr>
          <w:sz w:val="28"/>
          <w:szCs w:val="28"/>
        </w:rPr>
        <w:t xml:space="preserve"> document. </w:t>
      </w:r>
    </w:p>
    <w:sectPr w:rsidR="00E141BD" w:rsidRPr="002A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mmit Science Technician" w:date="2020-08-26T14:06:00Z" w:initials="Summit">
    <w:p w14:paraId="18EF71A6" w14:textId="3FE743DD" w:rsidR="005536EA" w:rsidRDefault="005536EA">
      <w:pPr>
        <w:pStyle w:val="CommentText"/>
      </w:pPr>
      <w:r>
        <w:rPr>
          <w:rStyle w:val="CommentReference"/>
        </w:rPr>
        <w:annotationRef/>
      </w:r>
      <w:r>
        <w:t>Log in Details incorrect. No log in required on 0826 HG/JT</w:t>
      </w:r>
    </w:p>
  </w:comment>
  <w:comment w:id="2" w:author="Summit Science Technician" w:date="2020-08-26T14:13:00Z" w:initials="Summit">
    <w:p w14:paraId="1E3DEAA4" w14:textId="77777777" w:rsidR="0077416A" w:rsidRDefault="0077416A">
      <w:pPr>
        <w:pStyle w:val="CommentText"/>
      </w:pPr>
      <w:r>
        <w:rPr>
          <w:rStyle w:val="CommentReference"/>
        </w:rPr>
        <w:annotationRef/>
      </w:r>
      <w:proofErr w:type="gramStart"/>
      <w:r>
        <w:t>.YYO</w:t>
      </w:r>
      <w:proofErr w:type="gramEnd"/>
      <w:r>
        <w:t xml:space="preserve"> year</w:t>
      </w:r>
    </w:p>
    <w:p w14:paraId="44318C5B" w14:textId="47FBB43A" w:rsidR="0077416A" w:rsidRDefault="0077416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EF71A6" w15:done="0"/>
  <w15:commentEx w15:paraId="44318C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F71A6" w16cid:durableId="22F0EAD6"/>
  <w16cid:commentId w16cid:paraId="44318C5B" w16cid:durableId="22F0EC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575CB"/>
    <w:multiLevelType w:val="hybridMultilevel"/>
    <w:tmpl w:val="A11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mmit Science Technician">
    <w15:presenceInfo w15:providerId="None" w15:userId="Summit Science Technic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E0"/>
    <w:rsid w:val="00044B85"/>
    <w:rsid w:val="00127D46"/>
    <w:rsid w:val="0016480C"/>
    <w:rsid w:val="00184BBD"/>
    <w:rsid w:val="002A589C"/>
    <w:rsid w:val="004D4D50"/>
    <w:rsid w:val="00515E8E"/>
    <w:rsid w:val="005536EA"/>
    <w:rsid w:val="00594D70"/>
    <w:rsid w:val="005E592B"/>
    <w:rsid w:val="006D5312"/>
    <w:rsid w:val="00715863"/>
    <w:rsid w:val="007268FA"/>
    <w:rsid w:val="0077416A"/>
    <w:rsid w:val="0079395D"/>
    <w:rsid w:val="007B7150"/>
    <w:rsid w:val="009A79CD"/>
    <w:rsid w:val="00B309E0"/>
    <w:rsid w:val="00B75345"/>
    <w:rsid w:val="00D344BD"/>
    <w:rsid w:val="00D61770"/>
    <w:rsid w:val="00DC2C26"/>
    <w:rsid w:val="00DD0D8A"/>
    <w:rsid w:val="00E141BD"/>
    <w:rsid w:val="00E3413D"/>
    <w:rsid w:val="00EE7276"/>
    <w:rsid w:val="00EF05F0"/>
    <w:rsid w:val="00F25992"/>
    <w:rsid w:val="00F3541B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B34C"/>
  <w15:chartTrackingRefBased/>
  <w15:docId w15:val="{6BCD476D-FA4D-4285-BF60-EA409CED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E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36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://192.168.1.34/scr?fra0=diskview.htm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Summit Science Technician</cp:lastModifiedBy>
  <cp:revision>16</cp:revision>
  <dcterms:created xsi:type="dcterms:W3CDTF">2017-09-27T19:16:00Z</dcterms:created>
  <dcterms:modified xsi:type="dcterms:W3CDTF">2020-08-26T20:10:00Z</dcterms:modified>
</cp:coreProperties>
</file>